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614" w:rsidRPr="00A374DA" w:rsidRDefault="0016307C" w:rsidP="00913384">
      <w:pPr>
        <w:pStyle w:val="BodyText"/>
        <w:spacing w:after="0"/>
        <w:jc w:val="center"/>
        <w:rPr>
          <w:b/>
          <w:sz w:val="36"/>
          <w:szCs w:val="30"/>
        </w:rPr>
      </w:pPr>
      <w:r w:rsidRPr="0016307C">
        <w:rPr>
          <w:b/>
          <w:noProof/>
          <w:sz w:val="36"/>
          <w:szCs w:val="30"/>
        </w:rPr>
        <mc:AlternateContent>
          <mc:Choice Requires="wps">
            <w:drawing>
              <wp:anchor distT="0" distB="0" distL="114300" distR="114300" simplePos="0" relativeHeight="251659264" behindDoc="0" locked="0" layoutInCell="1" allowOverlap="1" wp14:anchorId="5ED09EB0" wp14:editId="0464BAAF">
                <wp:simplePos x="0" y="0"/>
                <wp:positionH relativeFrom="column">
                  <wp:posOffset>-115824</wp:posOffset>
                </wp:positionH>
                <wp:positionV relativeFrom="paragraph">
                  <wp:posOffset>-91440</wp:posOffset>
                </wp:positionV>
                <wp:extent cx="1438656" cy="9779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656" cy="977900"/>
                        </a:xfrm>
                        <a:prstGeom prst="rect">
                          <a:avLst/>
                        </a:prstGeom>
                        <a:solidFill>
                          <a:srgbClr val="FFFFFF"/>
                        </a:solidFill>
                        <a:ln w="9525">
                          <a:noFill/>
                          <a:miter lim="800000"/>
                          <a:headEnd/>
                          <a:tailEnd/>
                        </a:ln>
                      </wps:spPr>
                      <wps:txbx>
                        <w:txbxContent>
                          <w:p w:rsidR="0016307C" w:rsidRDefault="0016307C">
                            <w:r>
                              <w:t xml:space="preserve"> </w:t>
                            </w:r>
                            <w:r>
                              <w:rPr>
                                <w:noProof/>
                              </w:rPr>
                              <w:drawing>
                                <wp:inline distT="0" distB="0" distL="0" distR="0">
                                  <wp:extent cx="1016000" cy="81260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BRGV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037" cy="8118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09EB0" id="_x0000_t202" coordsize="21600,21600" o:spt="202" path="m,l,21600r21600,l21600,xe">
                <v:stroke joinstyle="miter"/>
                <v:path gradientshapeok="t" o:connecttype="rect"/>
              </v:shapetype>
              <v:shape id="Text Box 2" o:spid="_x0000_s1026" type="#_x0000_t202" style="position:absolute;left:0;text-align:left;margin-left:-9.1pt;margin-top:-7.2pt;width:113.3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" stroked="f">
                <v:textbox>
                  <w:txbxContent>
                    <w:p w:rsidR="0016307C" w:rsidRDefault="0016307C">
                      <w:r>
                        <w:t xml:space="preserve"> </w:t>
                      </w:r>
                      <w:r>
                        <w:rPr>
                          <w:noProof/>
                        </w:rPr>
                        <w:drawing>
                          <wp:inline distT="0" distB="0" distL="0" distR="0">
                            <wp:extent cx="1016000" cy="81260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BRGV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5037" cy="811837"/>
                                    </a:xfrm>
                                    <a:prstGeom prst="rect">
                                      <a:avLst/>
                                    </a:prstGeom>
                                  </pic:spPr>
                                </pic:pic>
                              </a:graphicData>
                            </a:graphic>
                          </wp:inline>
                        </w:drawing>
                      </w:r>
                    </w:p>
                  </w:txbxContent>
                </v:textbox>
              </v:shape>
            </w:pict>
          </mc:Fallback>
        </mc:AlternateContent>
      </w:r>
      <w:r w:rsidR="00653031" w:rsidRPr="00A374DA">
        <w:rPr>
          <w:b/>
          <w:sz w:val="36"/>
          <w:szCs w:val="30"/>
        </w:rPr>
        <w:t>The Em</w:t>
      </w:r>
      <w:r w:rsidR="006E1B0C">
        <w:rPr>
          <w:b/>
          <w:sz w:val="36"/>
          <w:szCs w:val="30"/>
        </w:rPr>
        <w:t>ergency Food Assistance Program</w:t>
      </w:r>
    </w:p>
    <w:p w:rsidR="00653031" w:rsidRPr="00A374DA" w:rsidRDefault="00653031" w:rsidP="00913384">
      <w:pPr>
        <w:pStyle w:val="BodyText"/>
        <w:spacing w:after="240"/>
        <w:jc w:val="center"/>
        <w:rPr>
          <w:b/>
          <w:sz w:val="36"/>
          <w:szCs w:val="30"/>
        </w:rPr>
      </w:pPr>
      <w:r w:rsidRPr="00A374DA">
        <w:rPr>
          <w:b/>
          <w:sz w:val="36"/>
          <w:szCs w:val="30"/>
        </w:rPr>
        <w:t>Written Notice of Beneficiary Rights</w:t>
      </w:r>
    </w:p>
    <w:p w:rsidR="00F238BD" w:rsidRPr="00F238BD" w:rsidRDefault="00F238BD" w:rsidP="00EA0177">
      <w:pPr>
        <w:spacing w:after="160"/>
        <w:rPr>
          <w:sz w:val="18"/>
        </w:rPr>
      </w:pPr>
    </w:p>
    <w:p w:rsidR="00653031" w:rsidRPr="00EA0177" w:rsidRDefault="00964D9D" w:rsidP="00EA0177">
      <w:pPr>
        <w:spacing w:after="160"/>
        <w:rPr>
          <w:sz w:val="28"/>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1714499</wp:posOffset>
                </wp:positionH>
                <wp:positionV relativeFrom="paragraph">
                  <wp:posOffset>250825</wp:posOffset>
                </wp:positionV>
                <wp:extent cx="43529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352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97E74"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19.75pt" to="477.7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" strokecolor="black [3213]"/>
            </w:pict>
          </mc:Fallback>
        </mc:AlternateContent>
      </w:r>
      <w:r w:rsidR="00653031" w:rsidRPr="00EA0177">
        <w:rPr>
          <w:sz w:val="28"/>
        </w:rPr>
        <w:t>Name of Organization</w:t>
      </w:r>
      <w:r w:rsidR="007E0DDE">
        <w:rPr>
          <w:sz w:val="28"/>
        </w:rPr>
        <w:t>:</w:t>
      </w:r>
    </w:p>
    <w:p w:rsidR="006E1B0C" w:rsidRPr="00EA0177" w:rsidRDefault="004D1971" w:rsidP="00EA0177">
      <w:pPr>
        <w:spacing w:after="160"/>
        <w:rPr>
          <w:sz w:val="28"/>
        </w:rPr>
      </w:pPr>
      <w:r>
        <w:rPr>
          <w:sz w:val="28"/>
        </w:rPr>
        <w:t xml:space="preserve">Name of </w:t>
      </w:r>
      <w:r w:rsidR="006E1B0C" w:rsidRPr="00EA0177">
        <w:rPr>
          <w:sz w:val="28"/>
        </w:rPr>
        <w:t>TEFAP Staff Contact</w:t>
      </w:r>
      <w:r w:rsidR="007E0DDE">
        <w:rPr>
          <w:sz w:val="28"/>
        </w:rPr>
        <w:t>:</w:t>
      </w:r>
      <w:r w:rsidR="006E1B0C" w:rsidRPr="00EA0177">
        <w:rPr>
          <w:sz w:val="28"/>
        </w:rPr>
        <w:t xml:space="preserve"> </w:t>
      </w:r>
      <w:r w:rsidR="00573FDE">
        <w:rPr>
          <w:sz w:val="28"/>
        </w:rPr>
        <w:t>Monica Fuentes</w:t>
      </w:r>
    </w:p>
    <w:p w:rsidR="00653031" w:rsidRPr="00EA0177" w:rsidRDefault="00653031" w:rsidP="00EA0177">
      <w:pPr>
        <w:spacing w:after="160"/>
        <w:rPr>
          <w:sz w:val="28"/>
        </w:rPr>
      </w:pPr>
      <w:r w:rsidRPr="00EA0177">
        <w:rPr>
          <w:sz w:val="28"/>
        </w:rPr>
        <w:t>Phone Number</w:t>
      </w:r>
      <w:r w:rsidR="007E0DDE">
        <w:rPr>
          <w:sz w:val="28"/>
        </w:rPr>
        <w:t xml:space="preserve">: 956-904-4536   </w:t>
      </w:r>
      <w:r w:rsidRPr="00EA0177">
        <w:rPr>
          <w:sz w:val="28"/>
        </w:rPr>
        <w:t>Email Address</w:t>
      </w:r>
      <w:r w:rsidR="007E0DDE">
        <w:rPr>
          <w:sz w:val="28"/>
        </w:rPr>
        <w:t xml:space="preserve">: </w:t>
      </w:r>
      <w:hyperlink r:id="rId9" w:history="1">
        <w:r w:rsidR="00573FDE" w:rsidRPr="00334273">
          <w:rPr>
            <w:rStyle w:val="Hyperlink"/>
            <w:sz w:val="28"/>
          </w:rPr>
          <w:t>mmfuentes@foodbankrgv.com</w:t>
        </w:r>
      </w:hyperlink>
      <w:r w:rsidR="007E0DDE">
        <w:rPr>
          <w:sz w:val="28"/>
        </w:rPr>
        <w:t xml:space="preserve"> </w:t>
      </w:r>
    </w:p>
    <w:p w:rsidR="00653031" w:rsidRPr="00D1352C" w:rsidRDefault="001B1B0E" w:rsidP="00306AC8">
      <w:pPr>
        <w:spacing w:before="600" w:after="600"/>
        <w:jc w:val="center"/>
        <w:rPr>
          <w:i/>
        </w:rPr>
      </w:pPr>
      <w:r w:rsidRPr="00D1352C">
        <w:rPr>
          <w:i/>
        </w:rPr>
        <w:t xml:space="preserve">You have the following rights when you participate in </w:t>
      </w:r>
      <w:r w:rsidR="00F56DD3" w:rsidRPr="00D1352C">
        <w:rPr>
          <w:i/>
        </w:rPr>
        <w:t>TEFAP</w:t>
      </w:r>
      <w:r w:rsidR="003A6453" w:rsidRPr="00D1352C">
        <w:rPr>
          <w:i/>
        </w:rPr>
        <w:t>.</w:t>
      </w:r>
    </w:p>
    <w:p w:rsidR="00653031" w:rsidRPr="00D1352C" w:rsidRDefault="00653031" w:rsidP="0051112A">
      <w:pPr>
        <w:pStyle w:val="ListParagraph"/>
        <w:numPr>
          <w:ilvl w:val="0"/>
          <w:numId w:val="4"/>
        </w:numPr>
        <w:spacing w:before="200"/>
        <w:rPr>
          <w:rFonts w:cs="Times New Roman"/>
          <w:sz w:val="32"/>
          <w:szCs w:val="28"/>
        </w:rPr>
      </w:pPr>
      <w:r w:rsidRPr="00D1352C">
        <w:rPr>
          <w:rFonts w:cs="Times New Roman"/>
          <w:sz w:val="32"/>
          <w:szCs w:val="28"/>
        </w:rPr>
        <w:t>We may not discriminate against you on the basis of religion or religious belief</w:t>
      </w:r>
      <w:r w:rsidR="00CB0942" w:rsidRPr="00D1352C">
        <w:rPr>
          <w:rFonts w:cs="Times New Roman"/>
          <w:sz w:val="32"/>
          <w:szCs w:val="28"/>
        </w:rPr>
        <w:t>;</w:t>
      </w:r>
      <w:r w:rsidRPr="00D1352C">
        <w:rPr>
          <w:rFonts w:cs="Times New Roman"/>
          <w:sz w:val="32"/>
          <w:szCs w:val="28"/>
        </w:rPr>
        <w:t xml:space="preserve"> a refusal to hold a religious belief</w:t>
      </w:r>
      <w:r w:rsidR="00CB0942" w:rsidRPr="00D1352C">
        <w:rPr>
          <w:rFonts w:cs="Times New Roman"/>
          <w:sz w:val="32"/>
          <w:szCs w:val="28"/>
        </w:rPr>
        <w:t>;</w:t>
      </w:r>
      <w:r w:rsidRPr="00D1352C">
        <w:rPr>
          <w:rFonts w:cs="Times New Roman"/>
          <w:sz w:val="32"/>
          <w:szCs w:val="28"/>
        </w:rPr>
        <w:t xml:space="preserve"> or a refusal to attend or part</w:t>
      </w:r>
      <w:r w:rsidR="00CB0942" w:rsidRPr="00D1352C">
        <w:rPr>
          <w:rFonts w:cs="Times New Roman"/>
          <w:sz w:val="32"/>
          <w:szCs w:val="28"/>
        </w:rPr>
        <w:t>icipate in a religious practice.</w:t>
      </w:r>
    </w:p>
    <w:p w:rsidR="00653031" w:rsidRPr="00D1352C" w:rsidRDefault="00653031" w:rsidP="0051112A">
      <w:pPr>
        <w:pStyle w:val="ListParagraph"/>
        <w:numPr>
          <w:ilvl w:val="0"/>
          <w:numId w:val="4"/>
        </w:numPr>
        <w:rPr>
          <w:rFonts w:cs="Times New Roman"/>
          <w:sz w:val="32"/>
          <w:szCs w:val="28"/>
        </w:rPr>
      </w:pPr>
      <w:r w:rsidRPr="00D1352C">
        <w:rPr>
          <w:rFonts w:cs="Times New Roman"/>
          <w:sz w:val="32"/>
          <w:szCs w:val="28"/>
        </w:rPr>
        <w:t>We may not require you to attend or participate in any explicitly religious activities that</w:t>
      </w:r>
      <w:r w:rsidR="00CB0942" w:rsidRPr="00D1352C">
        <w:rPr>
          <w:rFonts w:cs="Times New Roman"/>
          <w:sz w:val="32"/>
          <w:szCs w:val="28"/>
        </w:rPr>
        <w:t xml:space="preserve"> we offer. Your </w:t>
      </w:r>
      <w:r w:rsidRPr="00D1352C">
        <w:rPr>
          <w:rFonts w:cs="Times New Roman"/>
          <w:sz w:val="32"/>
          <w:szCs w:val="28"/>
        </w:rPr>
        <w:t>participation in these acti</w:t>
      </w:r>
      <w:r w:rsidR="00CB0942" w:rsidRPr="00D1352C">
        <w:rPr>
          <w:rFonts w:cs="Times New Roman"/>
          <w:sz w:val="32"/>
          <w:szCs w:val="28"/>
        </w:rPr>
        <w:t xml:space="preserve">vities must be purely </w:t>
      </w:r>
      <w:proofErr w:type="gramStart"/>
      <w:r w:rsidR="00CB0942" w:rsidRPr="00D1352C">
        <w:rPr>
          <w:rFonts w:cs="Times New Roman"/>
          <w:sz w:val="32"/>
          <w:szCs w:val="28"/>
        </w:rPr>
        <w:t>voluntary</w:t>
      </w:r>
      <w:proofErr w:type="gramEnd"/>
      <w:r w:rsidR="00CB0942" w:rsidRPr="00D1352C">
        <w:rPr>
          <w:rFonts w:cs="Times New Roman"/>
          <w:sz w:val="32"/>
          <w:szCs w:val="28"/>
        </w:rPr>
        <w:t>.</w:t>
      </w:r>
    </w:p>
    <w:p w:rsidR="00653031" w:rsidRPr="00D1352C" w:rsidRDefault="002B43D4" w:rsidP="0051112A">
      <w:pPr>
        <w:pStyle w:val="ListParagraph"/>
        <w:numPr>
          <w:ilvl w:val="0"/>
          <w:numId w:val="4"/>
        </w:numPr>
        <w:rPr>
          <w:rFonts w:cs="Times New Roman"/>
          <w:sz w:val="32"/>
          <w:szCs w:val="28"/>
        </w:rPr>
      </w:pPr>
      <w:r w:rsidRPr="00D1352C">
        <w:rPr>
          <w:rFonts w:cs="Times New Roman"/>
          <w:sz w:val="32"/>
          <w:szCs w:val="28"/>
        </w:rPr>
        <w:t>W</w:t>
      </w:r>
      <w:r w:rsidR="00653031" w:rsidRPr="00D1352C">
        <w:rPr>
          <w:rFonts w:cs="Times New Roman"/>
          <w:sz w:val="32"/>
          <w:szCs w:val="28"/>
        </w:rPr>
        <w:t>e must separate</w:t>
      </w:r>
      <w:r w:rsidR="00CB0942" w:rsidRPr="00D1352C">
        <w:rPr>
          <w:rFonts w:cs="Times New Roman"/>
          <w:sz w:val="32"/>
          <w:szCs w:val="28"/>
        </w:rPr>
        <w:t>,</w:t>
      </w:r>
      <w:r w:rsidR="00653031" w:rsidRPr="00D1352C">
        <w:rPr>
          <w:rFonts w:cs="Times New Roman"/>
          <w:sz w:val="32"/>
          <w:szCs w:val="28"/>
        </w:rPr>
        <w:t xml:space="preserve"> in time or location</w:t>
      </w:r>
      <w:r w:rsidR="00CB0942" w:rsidRPr="00D1352C">
        <w:rPr>
          <w:rFonts w:cs="Times New Roman"/>
          <w:sz w:val="32"/>
          <w:szCs w:val="28"/>
        </w:rPr>
        <w:t>,</w:t>
      </w:r>
      <w:r w:rsidR="00653031" w:rsidRPr="00D1352C">
        <w:rPr>
          <w:rFonts w:cs="Times New Roman"/>
          <w:sz w:val="32"/>
          <w:szCs w:val="28"/>
        </w:rPr>
        <w:t xml:space="preserve"> any privately funded</w:t>
      </w:r>
      <w:r w:rsidR="00CB0942" w:rsidRPr="00D1352C">
        <w:rPr>
          <w:rFonts w:cs="Times New Roman"/>
          <w:sz w:val="32"/>
          <w:szCs w:val="28"/>
        </w:rPr>
        <w:t>,</w:t>
      </w:r>
      <w:r w:rsidR="00653031" w:rsidRPr="00D1352C">
        <w:rPr>
          <w:rFonts w:cs="Times New Roman"/>
          <w:sz w:val="32"/>
          <w:szCs w:val="28"/>
        </w:rPr>
        <w:t xml:space="preserve"> explicitly religious activities from activities suppor</w:t>
      </w:r>
      <w:r w:rsidR="00CB0942" w:rsidRPr="00D1352C">
        <w:rPr>
          <w:rFonts w:cs="Times New Roman"/>
          <w:sz w:val="32"/>
          <w:szCs w:val="28"/>
        </w:rPr>
        <w:t>ted with USDA direct assistance.</w:t>
      </w:r>
    </w:p>
    <w:p w:rsidR="00653031" w:rsidRPr="00D1352C" w:rsidRDefault="00653031" w:rsidP="0051112A">
      <w:pPr>
        <w:pStyle w:val="ListParagraph"/>
        <w:numPr>
          <w:ilvl w:val="0"/>
          <w:numId w:val="4"/>
        </w:numPr>
        <w:rPr>
          <w:rFonts w:cs="Times New Roman"/>
          <w:sz w:val="32"/>
          <w:szCs w:val="28"/>
        </w:rPr>
      </w:pPr>
      <w:r w:rsidRPr="00D1352C">
        <w:rPr>
          <w:rFonts w:cs="Times New Roman"/>
          <w:sz w:val="32"/>
          <w:szCs w:val="28"/>
        </w:rPr>
        <w:t>If you object to the religious character of our organization, we must make reasonable efforts to identify and refer you to an alternate provider to which you have no objection. We cannot guarantee, however, that in every instance, an alternate</w:t>
      </w:r>
      <w:r w:rsidR="00CB0942" w:rsidRPr="00D1352C">
        <w:rPr>
          <w:rFonts w:cs="Times New Roman"/>
          <w:sz w:val="32"/>
          <w:szCs w:val="28"/>
        </w:rPr>
        <w:t xml:space="preserve"> provider will be available.</w:t>
      </w:r>
    </w:p>
    <w:p w:rsidR="00B62EBA" w:rsidRPr="00D1352C" w:rsidRDefault="003A65FD" w:rsidP="0051112A">
      <w:pPr>
        <w:pStyle w:val="ListParagraph"/>
        <w:numPr>
          <w:ilvl w:val="0"/>
          <w:numId w:val="4"/>
        </w:numPr>
        <w:spacing w:after="0"/>
        <w:rPr>
          <w:sz w:val="24"/>
          <w:szCs w:val="26"/>
        </w:rPr>
      </w:pPr>
      <w:r w:rsidRPr="00D1352C">
        <w:rPr>
          <w:rFonts w:cs="Times New Roman"/>
          <w:sz w:val="32"/>
          <w:szCs w:val="28"/>
        </w:rPr>
        <w:t xml:space="preserve">You may </w:t>
      </w:r>
      <w:r w:rsidR="003366AA" w:rsidRPr="00D1352C">
        <w:rPr>
          <w:rFonts w:cs="Times New Roman"/>
          <w:sz w:val="32"/>
          <w:szCs w:val="28"/>
        </w:rPr>
        <w:t>report violations of these protections (including denials of services or bene</w:t>
      </w:r>
      <w:r w:rsidR="00B70E43" w:rsidRPr="00D1352C">
        <w:rPr>
          <w:rFonts w:cs="Times New Roman"/>
          <w:sz w:val="32"/>
          <w:szCs w:val="28"/>
        </w:rPr>
        <w:t xml:space="preserve">fits) to </w:t>
      </w:r>
      <w:r w:rsidR="007C7D95" w:rsidRPr="00D1352C">
        <w:rPr>
          <w:rFonts w:cs="Times New Roman"/>
          <w:sz w:val="32"/>
          <w:szCs w:val="28"/>
        </w:rPr>
        <w:t xml:space="preserve">TDA at </w:t>
      </w:r>
      <w:hyperlink r:id="rId10" w:history="1">
        <w:r w:rsidR="00626C1F" w:rsidRPr="00D1352C">
          <w:rPr>
            <w:rStyle w:val="Hyperlink"/>
            <w:rFonts w:cs="Times New Roman"/>
            <w:sz w:val="32"/>
            <w:szCs w:val="28"/>
          </w:rPr>
          <w:t>www.Squaremeals.org</w:t>
        </w:r>
      </w:hyperlink>
      <w:r w:rsidR="007C7D95" w:rsidRPr="00D1352C">
        <w:rPr>
          <w:rFonts w:cs="Times New Roman"/>
          <w:sz w:val="32"/>
          <w:szCs w:val="28"/>
        </w:rPr>
        <w:t>.</w:t>
      </w:r>
    </w:p>
    <w:p w:rsidR="00626C1F" w:rsidRPr="007F66F4" w:rsidRDefault="00626C1F" w:rsidP="007F66F4"/>
    <w:p w:rsidR="007F66F4" w:rsidRPr="007F66F4" w:rsidRDefault="007F66F4" w:rsidP="007F66F4"/>
    <w:p w:rsidR="002A773A" w:rsidRPr="00C40654" w:rsidRDefault="00C40654" w:rsidP="002A773A">
      <w:pPr>
        <w:pStyle w:val="BodyText"/>
        <w:spacing w:before="160" w:after="0"/>
        <w:jc w:val="center"/>
        <w:rPr>
          <w:sz w:val="26"/>
          <w:szCs w:val="26"/>
        </w:rPr>
      </w:pPr>
      <w:r w:rsidRPr="00C40654">
        <w:rPr>
          <w:b/>
          <w:sz w:val="26"/>
          <w:szCs w:val="26"/>
        </w:rPr>
        <w:t>Contact TDA at:</w:t>
      </w:r>
      <w:r w:rsidRPr="00C40654">
        <w:rPr>
          <w:sz w:val="26"/>
          <w:szCs w:val="26"/>
        </w:rPr>
        <w:t xml:space="preserve"> </w:t>
      </w:r>
      <w:r w:rsidRPr="00C40654">
        <w:rPr>
          <w:sz w:val="26"/>
          <w:szCs w:val="26"/>
        </w:rPr>
        <w:tab/>
      </w:r>
      <w:r w:rsidR="00612452" w:rsidRPr="00C40654">
        <w:rPr>
          <w:sz w:val="26"/>
          <w:szCs w:val="26"/>
        </w:rPr>
        <w:t>Commodity Operations</w:t>
      </w:r>
      <w:r w:rsidR="002A773A" w:rsidRPr="00C40654">
        <w:rPr>
          <w:sz w:val="26"/>
          <w:szCs w:val="26"/>
        </w:rPr>
        <w:tab/>
        <w:t>877-TEX-MEAL (877-839-6325)</w:t>
      </w:r>
    </w:p>
    <w:p w:rsidR="00612452" w:rsidRDefault="00964D9D" w:rsidP="006A2F50">
      <w:pPr>
        <w:pStyle w:val="BodyText"/>
        <w:spacing w:before="100" w:after="0"/>
        <w:ind w:left="2160" w:firstLine="720"/>
        <w:rPr>
          <w:sz w:val="26"/>
          <w:szCs w:val="26"/>
        </w:rPr>
      </w:pPr>
      <w:hyperlink r:id="rId11" w:history="1">
        <w:r w:rsidR="007F66F4" w:rsidRPr="00063001">
          <w:rPr>
            <w:rStyle w:val="Hyperlink"/>
            <w:sz w:val="26"/>
            <w:szCs w:val="26"/>
          </w:rPr>
          <w:t>CommodityOperations@TexasAgriculture.gov</w:t>
        </w:r>
      </w:hyperlink>
    </w:p>
    <w:p w:rsidR="007F66F4" w:rsidRPr="007F66F4" w:rsidRDefault="007F66F4" w:rsidP="007F66F4">
      <w:pPr>
        <w:rPr>
          <w:sz w:val="10"/>
          <w:szCs w:val="10"/>
        </w:rPr>
      </w:pPr>
    </w:p>
    <w:p w:rsidR="002C69DA" w:rsidRDefault="00DB3A32" w:rsidP="002C69DA">
      <w:pPr>
        <w:pStyle w:val="BodyText"/>
        <w:spacing w:before="0" w:after="0"/>
        <w:jc w:val="center"/>
        <w:rPr>
          <w:i/>
          <w:sz w:val="26"/>
          <w:szCs w:val="26"/>
        </w:rPr>
      </w:pPr>
      <w:r w:rsidRPr="00B62EBA">
        <w:rPr>
          <w:i/>
          <w:sz w:val="26"/>
          <w:szCs w:val="26"/>
        </w:rPr>
        <w:t xml:space="preserve">Federal regulations require this written notice before </w:t>
      </w:r>
      <w:r w:rsidR="00B62EBA" w:rsidRPr="00B62EBA">
        <w:rPr>
          <w:i/>
          <w:sz w:val="26"/>
          <w:szCs w:val="26"/>
        </w:rPr>
        <w:t xml:space="preserve">participants </w:t>
      </w:r>
      <w:r w:rsidRPr="00B62EBA">
        <w:rPr>
          <w:i/>
          <w:sz w:val="26"/>
          <w:szCs w:val="26"/>
        </w:rPr>
        <w:t xml:space="preserve">receive </w:t>
      </w:r>
      <w:r w:rsidR="00B62EBA" w:rsidRPr="00B62EBA">
        <w:rPr>
          <w:i/>
          <w:sz w:val="26"/>
          <w:szCs w:val="26"/>
        </w:rPr>
        <w:t xml:space="preserve">TEFAP </w:t>
      </w:r>
      <w:r w:rsidRPr="00B62EBA">
        <w:rPr>
          <w:i/>
          <w:sz w:val="26"/>
          <w:szCs w:val="26"/>
        </w:rPr>
        <w:t>services</w:t>
      </w:r>
      <w:r w:rsidR="00B62EBA" w:rsidRPr="00B62EBA">
        <w:rPr>
          <w:i/>
          <w:sz w:val="26"/>
          <w:szCs w:val="26"/>
        </w:rPr>
        <w:t>.</w:t>
      </w:r>
    </w:p>
    <w:p w:rsidR="002C69DA" w:rsidRDefault="002C69DA" w:rsidP="002C69DA">
      <w:pPr>
        <w:pStyle w:val="BodyText"/>
        <w:spacing w:before="0" w:after="0"/>
        <w:jc w:val="center"/>
        <w:rPr>
          <w:i/>
          <w:sz w:val="26"/>
          <w:szCs w:val="26"/>
        </w:rPr>
      </w:pPr>
      <w:r w:rsidRPr="002C69DA">
        <w:rPr>
          <w:i/>
          <w:sz w:val="26"/>
          <w:szCs w:val="26"/>
        </w:rPr>
        <w:t>This institution is an equal opportunity provider.</w:t>
      </w:r>
    </w:p>
    <w:p w:rsidR="0016307C" w:rsidRDefault="0016307C" w:rsidP="00D20173">
      <w:pPr>
        <w:pStyle w:val="BodyText"/>
        <w:spacing w:after="0"/>
        <w:jc w:val="center"/>
        <w:rPr>
          <w:b/>
          <w:sz w:val="36"/>
          <w:szCs w:val="30"/>
        </w:rPr>
      </w:pPr>
      <w:r w:rsidRPr="0016307C">
        <w:rPr>
          <w:noProof/>
          <w:sz w:val="28"/>
          <w:szCs w:val="28"/>
        </w:rPr>
        <w:lastRenderedPageBreak/>
        <mc:AlternateContent>
          <mc:Choice Requires="wps">
            <w:drawing>
              <wp:anchor distT="0" distB="0" distL="114300" distR="114300" simplePos="0" relativeHeight="251658239" behindDoc="0" locked="0" layoutInCell="1" allowOverlap="1" wp14:anchorId="0C74AB42" wp14:editId="72DAAEF5">
                <wp:simplePos x="0" y="0"/>
                <wp:positionH relativeFrom="column">
                  <wp:posOffset>-88265</wp:posOffset>
                </wp:positionH>
                <wp:positionV relativeFrom="paragraph">
                  <wp:posOffset>-285115</wp:posOffset>
                </wp:positionV>
                <wp:extent cx="1169670" cy="101193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011936"/>
                        </a:xfrm>
                        <a:prstGeom prst="rect">
                          <a:avLst/>
                        </a:prstGeom>
                        <a:solidFill>
                          <a:srgbClr val="FFFFFF"/>
                        </a:solidFill>
                        <a:ln w="9525">
                          <a:noFill/>
                          <a:miter lim="800000"/>
                          <a:headEnd/>
                          <a:tailEnd/>
                        </a:ln>
                      </wps:spPr>
                      <wps:txbx>
                        <w:txbxContent>
                          <w:p w:rsidR="0016307C" w:rsidRDefault="0016307C">
                            <w:r>
                              <w:t xml:space="preserve"> </w:t>
                            </w:r>
                            <w:r>
                              <w:rPr>
                                <w:noProof/>
                              </w:rPr>
                              <w:drawing>
                                <wp:inline distT="0" distB="0" distL="0" distR="0">
                                  <wp:extent cx="977900" cy="782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BRGV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7821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4AB42" id="_x0000_s1027" type="#_x0000_t202" style="position:absolute;left:0;text-align:left;margin-left:-6.95pt;margin-top:-22.45pt;width:92.1pt;height:79.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" stroked="f">
                <v:textbox>
                  <w:txbxContent>
                    <w:p w:rsidR="0016307C" w:rsidRDefault="0016307C">
                      <w:r>
                        <w:t xml:space="preserve"> </w:t>
                      </w:r>
                      <w:r>
                        <w:rPr>
                          <w:noProof/>
                        </w:rPr>
                        <w:drawing>
                          <wp:inline distT="0" distB="0" distL="0" distR="0">
                            <wp:extent cx="977900" cy="782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BRGV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782101"/>
                                    </a:xfrm>
                                    <a:prstGeom prst="rect">
                                      <a:avLst/>
                                    </a:prstGeom>
                                  </pic:spPr>
                                </pic:pic>
                              </a:graphicData>
                            </a:graphic>
                          </wp:inline>
                        </w:drawing>
                      </w:r>
                    </w:p>
                  </w:txbxContent>
                </v:textbox>
              </v:shape>
            </w:pict>
          </mc:Fallback>
        </mc:AlternateContent>
      </w:r>
    </w:p>
    <w:p w:rsidR="00D20173" w:rsidRPr="004710C2" w:rsidRDefault="00C3413A" w:rsidP="00D20173">
      <w:pPr>
        <w:pStyle w:val="BodyText"/>
        <w:spacing w:after="0"/>
        <w:jc w:val="center"/>
        <w:rPr>
          <w:b/>
          <w:sz w:val="32"/>
          <w:szCs w:val="32"/>
          <w:lang w:val="es-US"/>
        </w:rPr>
      </w:pPr>
      <w:r>
        <w:rPr>
          <w:b/>
          <w:sz w:val="32"/>
          <w:szCs w:val="32"/>
        </w:rPr>
        <w:t xml:space="preserve">    </w:t>
      </w:r>
      <w:r w:rsidR="00D20173" w:rsidRPr="004710C2">
        <w:rPr>
          <w:b/>
          <w:sz w:val="32"/>
          <w:szCs w:val="32"/>
          <w:lang w:val="es-US"/>
        </w:rPr>
        <w:t>El Programa de Asistencia Alimentaria de Emergencia</w:t>
      </w:r>
      <w:r w:rsidR="00D20173" w:rsidRPr="004710C2">
        <w:rPr>
          <w:b/>
          <w:sz w:val="32"/>
          <w:szCs w:val="32"/>
          <w:lang w:val="es-US"/>
        </w:rPr>
        <w:br/>
        <w:t>Aviso por Escrito de Derechos de Beneficiario</w:t>
      </w:r>
    </w:p>
    <w:p w:rsidR="0016307C" w:rsidRPr="004710C2" w:rsidRDefault="0016307C" w:rsidP="00D032F3">
      <w:pPr>
        <w:spacing w:after="160"/>
        <w:rPr>
          <w:sz w:val="28"/>
          <w:szCs w:val="28"/>
          <w:lang w:val="es-US"/>
        </w:rPr>
      </w:pPr>
    </w:p>
    <w:p w:rsidR="007E0DDE" w:rsidRPr="004710C2" w:rsidRDefault="00964D9D" w:rsidP="00D20173">
      <w:pPr>
        <w:spacing w:after="160"/>
        <w:rPr>
          <w:sz w:val="28"/>
          <w:szCs w:val="28"/>
          <w:lang w:val="es-US"/>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2076450</wp:posOffset>
                </wp:positionH>
                <wp:positionV relativeFrom="paragraph">
                  <wp:posOffset>278765</wp:posOffset>
                </wp:positionV>
                <wp:extent cx="4305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430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6201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3.5pt,21.95pt" to="50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" strokecolor="black [3213]"/>
            </w:pict>
          </mc:Fallback>
        </mc:AlternateContent>
      </w:r>
      <w:r w:rsidR="00D20173" w:rsidRPr="004710C2">
        <w:rPr>
          <w:sz w:val="28"/>
          <w:szCs w:val="28"/>
          <w:lang w:val="es-US"/>
        </w:rPr>
        <w:t>Nombre de la Organización</w:t>
      </w:r>
      <w:r w:rsidR="007E0DDE" w:rsidRPr="004710C2">
        <w:rPr>
          <w:sz w:val="28"/>
          <w:szCs w:val="28"/>
          <w:lang w:val="es-US"/>
        </w:rPr>
        <w:t>:</w:t>
      </w:r>
      <w:r w:rsidR="00D20173" w:rsidRPr="004710C2">
        <w:rPr>
          <w:sz w:val="28"/>
          <w:szCs w:val="28"/>
          <w:lang w:val="es-US"/>
        </w:rPr>
        <w:t xml:space="preserve"> </w:t>
      </w:r>
    </w:p>
    <w:p w:rsidR="00D20173" w:rsidRPr="004710C2" w:rsidRDefault="00D20173" w:rsidP="00D20173">
      <w:pPr>
        <w:spacing w:after="160"/>
        <w:rPr>
          <w:sz w:val="28"/>
          <w:szCs w:val="28"/>
          <w:lang w:val="es-US"/>
        </w:rPr>
      </w:pPr>
      <w:r w:rsidRPr="004710C2">
        <w:rPr>
          <w:sz w:val="28"/>
          <w:szCs w:val="28"/>
          <w:lang w:val="es-US"/>
        </w:rPr>
        <w:t>N</w:t>
      </w:r>
      <w:r w:rsidR="007E0DDE" w:rsidRPr="004710C2">
        <w:rPr>
          <w:sz w:val="28"/>
          <w:szCs w:val="28"/>
          <w:lang w:val="es-US"/>
        </w:rPr>
        <w:t xml:space="preserve">ombre del Personal de contacto </w:t>
      </w:r>
      <w:r w:rsidRPr="004710C2">
        <w:rPr>
          <w:sz w:val="28"/>
          <w:szCs w:val="28"/>
          <w:lang w:val="es-US"/>
        </w:rPr>
        <w:t>TEFAP</w:t>
      </w:r>
      <w:r w:rsidR="007E0DDE" w:rsidRPr="004710C2">
        <w:rPr>
          <w:sz w:val="28"/>
          <w:szCs w:val="28"/>
          <w:lang w:val="es-US"/>
        </w:rPr>
        <w:t>:</w:t>
      </w:r>
      <w:r w:rsidR="007E0DDE" w:rsidRPr="004710C2">
        <w:rPr>
          <w:sz w:val="28"/>
          <w:lang w:val="es-US"/>
        </w:rPr>
        <w:t xml:space="preserve"> </w:t>
      </w:r>
      <w:r w:rsidR="00573FDE">
        <w:rPr>
          <w:sz w:val="28"/>
          <w:lang w:val="es-US"/>
        </w:rPr>
        <w:t>Monica Fuentes</w:t>
      </w:r>
      <w:r w:rsidRPr="004710C2">
        <w:rPr>
          <w:sz w:val="28"/>
          <w:szCs w:val="28"/>
          <w:lang w:val="es-US"/>
        </w:rPr>
        <w:br/>
      </w:r>
      <w:bookmarkStart w:id="0" w:name="_GoBack"/>
      <w:r w:rsidRPr="004710C2">
        <w:rPr>
          <w:sz w:val="28"/>
          <w:szCs w:val="28"/>
          <w:lang w:val="es-US"/>
        </w:rPr>
        <w:t>Número de teléfono</w:t>
      </w:r>
      <w:r w:rsidR="007E0DDE" w:rsidRPr="004710C2">
        <w:rPr>
          <w:sz w:val="28"/>
          <w:szCs w:val="28"/>
          <w:lang w:val="es-US"/>
        </w:rPr>
        <w:t xml:space="preserve">: 956-904-4536  </w:t>
      </w:r>
      <w:r w:rsidRPr="004710C2">
        <w:rPr>
          <w:sz w:val="28"/>
          <w:szCs w:val="28"/>
          <w:lang w:val="es-US"/>
        </w:rPr>
        <w:t>Email</w:t>
      </w:r>
      <w:r w:rsidR="007E0DDE" w:rsidRPr="004710C2">
        <w:rPr>
          <w:sz w:val="28"/>
          <w:szCs w:val="28"/>
          <w:lang w:val="es-US"/>
        </w:rPr>
        <w:t xml:space="preserve">: </w:t>
      </w:r>
      <w:hyperlink r:id="rId12" w:history="1">
        <w:r w:rsidR="00573FDE" w:rsidRPr="00334273">
          <w:rPr>
            <w:rStyle w:val="Hyperlink"/>
            <w:sz w:val="28"/>
            <w:lang w:val="es-US"/>
          </w:rPr>
          <w:t>mmfuentes@foodbankrgv.com</w:t>
        </w:r>
      </w:hyperlink>
    </w:p>
    <w:bookmarkEnd w:id="0"/>
    <w:p w:rsidR="00D20173" w:rsidRPr="004710C2" w:rsidRDefault="00D20173" w:rsidP="00D20173">
      <w:pPr>
        <w:pStyle w:val="BodyText"/>
        <w:spacing w:before="0" w:after="0"/>
        <w:jc w:val="center"/>
        <w:rPr>
          <w:i/>
          <w:lang w:val="es-US"/>
        </w:rPr>
      </w:pPr>
      <w:r>
        <w:rPr>
          <w:rFonts w:ascii="Arial" w:hAnsi="Arial" w:cs="Arial"/>
          <w:color w:val="222222"/>
          <w:lang w:val="es-ES"/>
        </w:rPr>
        <w:br/>
      </w:r>
      <w:r w:rsidRPr="004710C2">
        <w:rPr>
          <w:i/>
          <w:lang w:val="es-US"/>
        </w:rPr>
        <w:t>Usted tiene los siguientes derechos cuando participa en TEFAP.</w:t>
      </w:r>
    </w:p>
    <w:p w:rsidR="00D20173" w:rsidRPr="004710C2" w:rsidRDefault="00D20173" w:rsidP="00D20173">
      <w:pPr>
        <w:pStyle w:val="BodyText"/>
        <w:numPr>
          <w:ilvl w:val="0"/>
          <w:numId w:val="5"/>
        </w:numPr>
        <w:spacing w:before="0" w:after="0"/>
        <w:rPr>
          <w:i/>
          <w:sz w:val="26"/>
          <w:szCs w:val="26"/>
          <w:lang w:val="es-US"/>
        </w:rPr>
      </w:pPr>
      <w:r w:rsidRPr="004710C2">
        <w:rPr>
          <w:rFonts w:eastAsiaTheme="minorHAnsi"/>
          <w:sz w:val="32"/>
          <w:szCs w:val="28"/>
          <w:lang w:val="es-US"/>
        </w:rPr>
        <w:t>No podríamos discriminar sobre la base de la religión o las creencias religiosas; la negativa a tener una creencia religiosa; o la negativa a asistir o participar en una práctica religiosa.</w:t>
      </w:r>
    </w:p>
    <w:p w:rsidR="00D20173" w:rsidRPr="004710C2" w:rsidRDefault="00D20173" w:rsidP="00D20173">
      <w:pPr>
        <w:pStyle w:val="BodyText"/>
        <w:spacing w:before="0" w:after="0"/>
        <w:ind w:left="720"/>
        <w:rPr>
          <w:i/>
          <w:sz w:val="26"/>
          <w:szCs w:val="26"/>
          <w:lang w:val="es-US"/>
        </w:rPr>
      </w:pPr>
    </w:p>
    <w:p w:rsidR="00D20173" w:rsidRPr="00D20173" w:rsidRDefault="00D20173" w:rsidP="00D20173">
      <w:pPr>
        <w:pStyle w:val="BodyText"/>
        <w:numPr>
          <w:ilvl w:val="0"/>
          <w:numId w:val="5"/>
        </w:numPr>
        <w:spacing w:before="0" w:after="0"/>
        <w:rPr>
          <w:i/>
          <w:sz w:val="26"/>
          <w:szCs w:val="26"/>
        </w:rPr>
      </w:pPr>
      <w:r w:rsidRPr="004710C2">
        <w:rPr>
          <w:rFonts w:eastAsiaTheme="minorHAnsi"/>
          <w:sz w:val="32"/>
          <w:szCs w:val="28"/>
          <w:lang w:val="es-US"/>
        </w:rPr>
        <w:t xml:space="preserve">No podemos requerir que asista o participe en cualquier actividad explícitamente religiosa que ofrecemos. </w:t>
      </w:r>
      <w:r w:rsidRPr="00D20173">
        <w:rPr>
          <w:rFonts w:eastAsiaTheme="minorHAnsi"/>
          <w:sz w:val="32"/>
          <w:szCs w:val="28"/>
        </w:rPr>
        <w:t xml:space="preserve">Su </w:t>
      </w:r>
      <w:r w:rsidRPr="00071A44">
        <w:rPr>
          <w:rFonts w:eastAsiaTheme="minorHAnsi"/>
          <w:sz w:val="32"/>
          <w:szCs w:val="28"/>
          <w:lang w:val="es-US"/>
        </w:rPr>
        <w:t>participación</w:t>
      </w:r>
      <w:r w:rsidRPr="00D20173">
        <w:rPr>
          <w:rFonts w:eastAsiaTheme="minorHAnsi"/>
          <w:sz w:val="32"/>
          <w:szCs w:val="28"/>
        </w:rPr>
        <w:t xml:space="preserve"> en </w:t>
      </w:r>
      <w:r w:rsidRPr="00071A44">
        <w:rPr>
          <w:rFonts w:eastAsiaTheme="minorHAnsi"/>
          <w:sz w:val="32"/>
          <w:szCs w:val="28"/>
          <w:lang w:val="es-US"/>
        </w:rPr>
        <w:t>estas</w:t>
      </w:r>
      <w:r w:rsidRPr="00D20173">
        <w:rPr>
          <w:rFonts w:eastAsiaTheme="minorHAnsi"/>
          <w:sz w:val="32"/>
          <w:szCs w:val="28"/>
        </w:rPr>
        <w:t xml:space="preserve"> </w:t>
      </w:r>
      <w:r w:rsidRPr="00071A44">
        <w:rPr>
          <w:rFonts w:eastAsiaTheme="minorHAnsi"/>
          <w:sz w:val="32"/>
          <w:szCs w:val="28"/>
          <w:lang w:val="es-US"/>
        </w:rPr>
        <w:t>actividades</w:t>
      </w:r>
      <w:r w:rsidRPr="00D20173">
        <w:rPr>
          <w:rFonts w:eastAsiaTheme="minorHAnsi"/>
          <w:sz w:val="32"/>
          <w:szCs w:val="28"/>
        </w:rPr>
        <w:t xml:space="preserve"> </w:t>
      </w:r>
      <w:r w:rsidRPr="00071A44">
        <w:rPr>
          <w:rFonts w:eastAsiaTheme="minorHAnsi"/>
          <w:sz w:val="32"/>
          <w:szCs w:val="28"/>
          <w:lang w:val="es-US"/>
        </w:rPr>
        <w:t>debe ser puramente voluntaria</w:t>
      </w:r>
      <w:r w:rsidRPr="00D20173">
        <w:rPr>
          <w:rFonts w:eastAsiaTheme="minorHAnsi"/>
          <w:sz w:val="32"/>
          <w:szCs w:val="28"/>
        </w:rPr>
        <w:t>.</w:t>
      </w:r>
    </w:p>
    <w:p w:rsidR="00D20173" w:rsidRPr="00D20173" w:rsidRDefault="00D20173" w:rsidP="00D20173">
      <w:pPr>
        <w:pStyle w:val="BodyText"/>
        <w:spacing w:before="0" w:after="0"/>
        <w:rPr>
          <w:i/>
          <w:sz w:val="26"/>
          <w:szCs w:val="26"/>
        </w:rPr>
      </w:pPr>
    </w:p>
    <w:p w:rsidR="00D20173" w:rsidRPr="004710C2" w:rsidRDefault="00D20173" w:rsidP="00D20173">
      <w:pPr>
        <w:pStyle w:val="BodyText"/>
        <w:numPr>
          <w:ilvl w:val="0"/>
          <w:numId w:val="5"/>
        </w:numPr>
        <w:spacing w:before="0" w:after="0"/>
        <w:rPr>
          <w:i/>
          <w:sz w:val="26"/>
          <w:szCs w:val="26"/>
          <w:lang w:val="es-US"/>
        </w:rPr>
      </w:pPr>
      <w:r w:rsidRPr="004710C2">
        <w:rPr>
          <w:rFonts w:eastAsiaTheme="minorHAnsi"/>
          <w:sz w:val="32"/>
          <w:szCs w:val="28"/>
          <w:lang w:val="es-US"/>
        </w:rPr>
        <w:t>Debemos separar, en el tiempo o lugar, cualquier financiación privada, explícitamente las actividades religiosas de las actividades de apoyo de la asistencia directa del USDA.</w:t>
      </w:r>
    </w:p>
    <w:p w:rsidR="00D20173" w:rsidRPr="004710C2" w:rsidRDefault="00D20173" w:rsidP="00D20173">
      <w:pPr>
        <w:pStyle w:val="BodyText"/>
        <w:spacing w:before="0" w:after="0"/>
        <w:rPr>
          <w:i/>
          <w:sz w:val="26"/>
          <w:szCs w:val="26"/>
          <w:lang w:val="es-US"/>
        </w:rPr>
      </w:pPr>
    </w:p>
    <w:p w:rsidR="00D20173" w:rsidRPr="004710C2" w:rsidRDefault="00D20173" w:rsidP="00D20173">
      <w:pPr>
        <w:pStyle w:val="BodyText"/>
        <w:numPr>
          <w:ilvl w:val="0"/>
          <w:numId w:val="5"/>
        </w:numPr>
        <w:spacing w:before="0" w:after="0"/>
        <w:rPr>
          <w:i/>
          <w:sz w:val="26"/>
          <w:szCs w:val="26"/>
          <w:lang w:val="es-US"/>
        </w:rPr>
      </w:pPr>
      <w:r w:rsidRPr="004710C2">
        <w:rPr>
          <w:rFonts w:eastAsiaTheme="minorHAnsi"/>
          <w:sz w:val="32"/>
          <w:szCs w:val="28"/>
          <w:lang w:val="es-US"/>
        </w:rPr>
        <w:t xml:space="preserve">Si se opone al carácter religioso de nuestra organización, debemos hacer esfuerzos razonables para identificar y referirlo a un proveedor alternativo al que no tiene ninguna objeción. No podemos garantizar, sin embargo, </w:t>
      </w:r>
      <w:proofErr w:type="gramStart"/>
      <w:r w:rsidRPr="004710C2">
        <w:rPr>
          <w:rFonts w:eastAsiaTheme="minorHAnsi"/>
          <w:sz w:val="32"/>
          <w:szCs w:val="28"/>
          <w:lang w:val="es-US"/>
        </w:rPr>
        <w:t>que</w:t>
      </w:r>
      <w:proofErr w:type="gramEnd"/>
      <w:r w:rsidRPr="004710C2">
        <w:rPr>
          <w:rFonts w:eastAsiaTheme="minorHAnsi"/>
          <w:sz w:val="32"/>
          <w:szCs w:val="28"/>
          <w:lang w:val="es-US"/>
        </w:rPr>
        <w:t xml:space="preserve"> en todos los casos, un proveedor alternativo estará disponible.</w:t>
      </w:r>
    </w:p>
    <w:p w:rsidR="00D20173" w:rsidRPr="004710C2" w:rsidRDefault="00D20173" w:rsidP="00D20173">
      <w:pPr>
        <w:pStyle w:val="BodyText"/>
        <w:spacing w:before="0" w:after="0"/>
        <w:ind w:left="720"/>
        <w:rPr>
          <w:i/>
          <w:sz w:val="26"/>
          <w:szCs w:val="26"/>
          <w:lang w:val="es-US"/>
        </w:rPr>
      </w:pPr>
    </w:p>
    <w:p w:rsidR="007E0DDE" w:rsidRPr="007E0DDE" w:rsidRDefault="00D20173" w:rsidP="007E0DDE">
      <w:pPr>
        <w:pStyle w:val="BodyText"/>
        <w:numPr>
          <w:ilvl w:val="0"/>
          <w:numId w:val="5"/>
        </w:numPr>
        <w:spacing w:before="0" w:after="0"/>
        <w:rPr>
          <w:b/>
          <w:sz w:val="26"/>
          <w:szCs w:val="26"/>
        </w:rPr>
      </w:pPr>
      <w:r w:rsidRPr="004710C2">
        <w:rPr>
          <w:rFonts w:eastAsiaTheme="minorHAnsi"/>
          <w:sz w:val="32"/>
          <w:szCs w:val="28"/>
          <w:lang w:val="es-US"/>
        </w:rPr>
        <w:t xml:space="preserve">Puede reportar violaciones de estas protecciones (incluyendo la negación de servicios o beneficios) a TDA </w:t>
      </w:r>
      <w:r w:rsidRPr="004710C2">
        <w:rPr>
          <w:rStyle w:val="Hyperlink"/>
          <w:lang w:val="es-US"/>
        </w:rPr>
        <w:t>en www.Squaremeals.org.</w:t>
      </w:r>
      <w:r w:rsidRPr="004710C2">
        <w:rPr>
          <w:rFonts w:eastAsiaTheme="minorHAnsi"/>
          <w:sz w:val="32"/>
          <w:szCs w:val="28"/>
          <w:lang w:val="es-US"/>
        </w:rPr>
        <w:br/>
      </w:r>
      <w:r w:rsidRPr="004710C2">
        <w:rPr>
          <w:rFonts w:eastAsiaTheme="minorHAnsi"/>
          <w:sz w:val="32"/>
          <w:szCs w:val="28"/>
          <w:lang w:val="es-US"/>
        </w:rPr>
        <w:br/>
      </w:r>
      <w:r>
        <w:rPr>
          <w:rFonts w:ascii="Arial" w:hAnsi="Arial" w:cs="Arial"/>
          <w:color w:val="222222"/>
          <w:lang w:val="es-ES"/>
        </w:rPr>
        <w:br/>
      </w:r>
      <w:r w:rsidRPr="00071A44">
        <w:rPr>
          <w:b/>
          <w:sz w:val="26"/>
          <w:szCs w:val="26"/>
          <w:lang w:val="es-US"/>
        </w:rPr>
        <w:t>Póngase</w:t>
      </w:r>
      <w:r w:rsidRPr="00D20173">
        <w:rPr>
          <w:b/>
          <w:sz w:val="26"/>
          <w:szCs w:val="26"/>
        </w:rPr>
        <w:t xml:space="preserve"> en </w:t>
      </w:r>
      <w:r w:rsidRPr="00071A44">
        <w:rPr>
          <w:b/>
          <w:sz w:val="26"/>
          <w:szCs w:val="26"/>
          <w:lang w:val="es-US"/>
        </w:rPr>
        <w:t>contacto</w:t>
      </w:r>
      <w:r w:rsidRPr="00D20173">
        <w:rPr>
          <w:b/>
          <w:sz w:val="26"/>
          <w:szCs w:val="26"/>
        </w:rPr>
        <w:t xml:space="preserve"> con TDA en:</w:t>
      </w:r>
      <w:r w:rsidR="007E0DDE">
        <w:rPr>
          <w:b/>
          <w:sz w:val="26"/>
          <w:szCs w:val="26"/>
        </w:rPr>
        <w:t xml:space="preserve"> </w:t>
      </w:r>
      <w:r w:rsidRPr="00071A44">
        <w:rPr>
          <w:sz w:val="26"/>
          <w:szCs w:val="26"/>
          <w:lang w:val="es-US"/>
        </w:rPr>
        <w:t>Operaciones</w:t>
      </w:r>
      <w:r w:rsidRPr="007E0DDE">
        <w:rPr>
          <w:sz w:val="26"/>
          <w:szCs w:val="26"/>
        </w:rPr>
        <w:t xml:space="preserve"> de </w:t>
      </w:r>
      <w:r w:rsidRPr="00071A44">
        <w:rPr>
          <w:sz w:val="26"/>
          <w:szCs w:val="26"/>
          <w:lang w:val="es-US"/>
        </w:rPr>
        <w:t>Mercancías</w:t>
      </w:r>
      <w:r w:rsidRPr="007E0DDE">
        <w:rPr>
          <w:sz w:val="26"/>
          <w:szCs w:val="26"/>
        </w:rPr>
        <w:t xml:space="preserve">     </w:t>
      </w:r>
    </w:p>
    <w:p w:rsidR="00D20173" w:rsidRPr="007E0DDE" w:rsidRDefault="007E0DDE" w:rsidP="007E0DDE">
      <w:pPr>
        <w:pStyle w:val="BodyText"/>
        <w:spacing w:before="0" w:after="0"/>
        <w:ind w:firstLine="720"/>
        <w:rPr>
          <w:rStyle w:val="Hyperlink"/>
          <w:b/>
          <w:color w:val="auto"/>
          <w:sz w:val="26"/>
          <w:szCs w:val="26"/>
          <w:u w:val="none"/>
        </w:rPr>
      </w:pPr>
      <w:r>
        <w:rPr>
          <w:sz w:val="26"/>
          <w:szCs w:val="26"/>
        </w:rPr>
        <w:t xml:space="preserve">877-TEX-MEAL (877-839-6325)    </w:t>
      </w:r>
      <w:r w:rsidR="00D20173" w:rsidRPr="00D20173">
        <w:rPr>
          <w:rStyle w:val="Hyperlink"/>
        </w:rPr>
        <w:t>CommodityOperations@TexasAgriculture.gov</w:t>
      </w:r>
      <w:r w:rsidR="00D20173" w:rsidRPr="00D20173">
        <w:rPr>
          <w:rStyle w:val="Hyperlink"/>
        </w:rPr>
        <w:br/>
      </w:r>
    </w:p>
    <w:p w:rsidR="00D20173" w:rsidRDefault="00D20173" w:rsidP="00D20173">
      <w:pPr>
        <w:pStyle w:val="BodyText"/>
        <w:spacing w:before="0" w:after="0"/>
        <w:ind w:left="1440"/>
        <w:jc w:val="center"/>
        <w:rPr>
          <w:rStyle w:val="Hyperlink"/>
        </w:rPr>
      </w:pPr>
    </w:p>
    <w:p w:rsidR="00D20173" w:rsidRDefault="00D20173" w:rsidP="00D20173">
      <w:pPr>
        <w:pStyle w:val="BodyText"/>
        <w:spacing w:before="0" w:after="0"/>
        <w:ind w:left="1440"/>
        <w:jc w:val="center"/>
        <w:rPr>
          <w:rStyle w:val="Hyperlink"/>
        </w:rPr>
      </w:pPr>
    </w:p>
    <w:p w:rsidR="00D20173" w:rsidRPr="004710C2" w:rsidRDefault="00D20173" w:rsidP="002C69DA">
      <w:pPr>
        <w:pStyle w:val="BodyText"/>
        <w:spacing w:before="0" w:after="0"/>
        <w:jc w:val="center"/>
        <w:rPr>
          <w:i/>
          <w:sz w:val="26"/>
          <w:szCs w:val="26"/>
          <w:lang w:val="es-US"/>
        </w:rPr>
      </w:pPr>
      <w:r w:rsidRPr="004710C2">
        <w:rPr>
          <w:i/>
          <w:sz w:val="26"/>
          <w:szCs w:val="26"/>
          <w:lang w:val="es-US"/>
        </w:rPr>
        <w:t>Las regulaciones federales requieren este aviso por escrito antes que los participantes reciben servicios de TEFAP.</w:t>
      </w:r>
    </w:p>
    <w:p w:rsidR="002C69DA" w:rsidRPr="004710C2" w:rsidRDefault="002C69DA" w:rsidP="002C69DA">
      <w:pPr>
        <w:pStyle w:val="BodyText"/>
        <w:spacing w:after="0"/>
        <w:jc w:val="center"/>
        <w:rPr>
          <w:i/>
          <w:sz w:val="26"/>
          <w:szCs w:val="26"/>
          <w:lang w:val="es-US"/>
        </w:rPr>
      </w:pPr>
      <w:r w:rsidRPr="004710C2">
        <w:rPr>
          <w:i/>
          <w:sz w:val="26"/>
          <w:szCs w:val="26"/>
          <w:lang w:val="es-US"/>
        </w:rPr>
        <w:t>Esta institución es un proveedor de igualdad de oportunidades.</w:t>
      </w:r>
    </w:p>
    <w:sectPr w:rsidR="002C69DA" w:rsidRPr="004710C2" w:rsidSect="00DB3A32">
      <w:footerReference w:type="default" r:id="rId13"/>
      <w:pgSz w:w="12240" w:h="15840"/>
      <w:pgMar w:top="720" w:right="720" w:bottom="288" w:left="72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D98" w:rsidRDefault="004A0D98" w:rsidP="008B76FE">
      <w:r>
        <w:separator/>
      </w:r>
    </w:p>
  </w:endnote>
  <w:endnote w:type="continuationSeparator" w:id="0">
    <w:p w:rsidR="004A0D98" w:rsidRDefault="004A0D98" w:rsidP="008B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76" w:rsidRPr="00507939" w:rsidRDefault="002C69DA" w:rsidP="00507939">
    <w:pPr>
      <w:pStyle w:val="Footer"/>
      <w:jc w:val="right"/>
      <w:rPr>
        <w:rFonts w:ascii="Palatino Linotype" w:hAnsi="Palatino Linotype"/>
      </w:rPr>
    </w:pPr>
    <w:r>
      <w:rPr>
        <w:rFonts w:ascii="Palatino Linotype" w:hAnsi="Palatino Linotype"/>
      </w:rPr>
      <w:t>July</w:t>
    </w:r>
    <w:r w:rsidR="00B456B5">
      <w:rPr>
        <w:rFonts w:ascii="Palatino Linotype" w:hAnsi="Palatino Linotype"/>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D98" w:rsidRDefault="004A0D98" w:rsidP="008B76FE">
      <w:r>
        <w:separator/>
      </w:r>
    </w:p>
  </w:footnote>
  <w:footnote w:type="continuationSeparator" w:id="0">
    <w:p w:rsidR="004A0D98" w:rsidRDefault="004A0D98" w:rsidP="008B7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21002"/>
    <w:multiLevelType w:val="hybridMultilevel"/>
    <w:tmpl w:val="25F48D88"/>
    <w:lvl w:ilvl="0" w:tplc="1EDC52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34A65"/>
    <w:multiLevelType w:val="hybridMultilevel"/>
    <w:tmpl w:val="AE4669B8"/>
    <w:lvl w:ilvl="0" w:tplc="2030373E">
      <w:start w:val="1"/>
      <w:numFmt w:val="lowerRoman"/>
      <w:lvlText w:val="(%1)"/>
      <w:lvlJc w:val="left"/>
      <w:pPr>
        <w:ind w:left="1008" w:hanging="720"/>
      </w:p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 w15:restartNumberingAfterBreak="0">
    <w:nsid w:val="39C208B2"/>
    <w:multiLevelType w:val="hybridMultilevel"/>
    <w:tmpl w:val="14C8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E7B37"/>
    <w:multiLevelType w:val="hybridMultilevel"/>
    <w:tmpl w:val="00DEB216"/>
    <w:lvl w:ilvl="0" w:tplc="7B58737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U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B45"/>
    <w:rsid w:val="00005038"/>
    <w:rsid w:val="0003755A"/>
    <w:rsid w:val="00043DF7"/>
    <w:rsid w:val="00064340"/>
    <w:rsid w:val="00071A44"/>
    <w:rsid w:val="00084781"/>
    <w:rsid w:val="00114028"/>
    <w:rsid w:val="00117FFC"/>
    <w:rsid w:val="0016307C"/>
    <w:rsid w:val="00167A43"/>
    <w:rsid w:val="001868F2"/>
    <w:rsid w:val="001903DE"/>
    <w:rsid w:val="001B1B0E"/>
    <w:rsid w:val="001D66E7"/>
    <w:rsid w:val="002407B2"/>
    <w:rsid w:val="00264E2E"/>
    <w:rsid w:val="002A1970"/>
    <w:rsid w:val="002A5FA0"/>
    <w:rsid w:val="002A773A"/>
    <w:rsid w:val="002B2D3C"/>
    <w:rsid w:val="002B43D4"/>
    <w:rsid w:val="002C69DA"/>
    <w:rsid w:val="002E4B45"/>
    <w:rsid w:val="00306AC8"/>
    <w:rsid w:val="00306CB0"/>
    <w:rsid w:val="003366AA"/>
    <w:rsid w:val="00357587"/>
    <w:rsid w:val="00387B70"/>
    <w:rsid w:val="003A6453"/>
    <w:rsid w:val="003A65FD"/>
    <w:rsid w:val="00410F63"/>
    <w:rsid w:val="00413E68"/>
    <w:rsid w:val="00433C47"/>
    <w:rsid w:val="00435B85"/>
    <w:rsid w:val="00440C90"/>
    <w:rsid w:val="004710C2"/>
    <w:rsid w:val="004A0D98"/>
    <w:rsid w:val="004C2C7D"/>
    <w:rsid w:val="004D1971"/>
    <w:rsid w:val="004E24F1"/>
    <w:rsid w:val="00507939"/>
    <w:rsid w:val="0051112A"/>
    <w:rsid w:val="00573FDE"/>
    <w:rsid w:val="005B1276"/>
    <w:rsid w:val="00610EC3"/>
    <w:rsid w:val="00612452"/>
    <w:rsid w:val="00626C1F"/>
    <w:rsid w:val="00653031"/>
    <w:rsid w:val="0068170B"/>
    <w:rsid w:val="006A2F50"/>
    <w:rsid w:val="006E1B0C"/>
    <w:rsid w:val="006F6BC5"/>
    <w:rsid w:val="007178E0"/>
    <w:rsid w:val="007236FE"/>
    <w:rsid w:val="007536BC"/>
    <w:rsid w:val="00797696"/>
    <w:rsid w:val="007A1F96"/>
    <w:rsid w:val="007C2276"/>
    <w:rsid w:val="007C4F31"/>
    <w:rsid w:val="007C7D95"/>
    <w:rsid w:val="007D6BC9"/>
    <w:rsid w:val="007E0DDE"/>
    <w:rsid w:val="007F66F4"/>
    <w:rsid w:val="008071FE"/>
    <w:rsid w:val="00860818"/>
    <w:rsid w:val="008B76FE"/>
    <w:rsid w:val="008D43F5"/>
    <w:rsid w:val="008D5215"/>
    <w:rsid w:val="008E170E"/>
    <w:rsid w:val="00913384"/>
    <w:rsid w:val="00925A48"/>
    <w:rsid w:val="00935DF3"/>
    <w:rsid w:val="0095220B"/>
    <w:rsid w:val="00964D9D"/>
    <w:rsid w:val="00972634"/>
    <w:rsid w:val="009A1F09"/>
    <w:rsid w:val="009B4D04"/>
    <w:rsid w:val="009E1E41"/>
    <w:rsid w:val="009E4A47"/>
    <w:rsid w:val="00A2258C"/>
    <w:rsid w:val="00A24B0A"/>
    <w:rsid w:val="00A32E8F"/>
    <w:rsid w:val="00A36CB8"/>
    <w:rsid w:val="00A374DA"/>
    <w:rsid w:val="00A512AD"/>
    <w:rsid w:val="00A80868"/>
    <w:rsid w:val="00A91F54"/>
    <w:rsid w:val="00AB69C1"/>
    <w:rsid w:val="00AC2F1A"/>
    <w:rsid w:val="00AD7402"/>
    <w:rsid w:val="00AE308F"/>
    <w:rsid w:val="00B456B5"/>
    <w:rsid w:val="00B62EBA"/>
    <w:rsid w:val="00B70E43"/>
    <w:rsid w:val="00B85418"/>
    <w:rsid w:val="00BB45CA"/>
    <w:rsid w:val="00C3413A"/>
    <w:rsid w:val="00C40654"/>
    <w:rsid w:val="00C52D64"/>
    <w:rsid w:val="00CB0942"/>
    <w:rsid w:val="00CD4671"/>
    <w:rsid w:val="00D032F3"/>
    <w:rsid w:val="00D1352C"/>
    <w:rsid w:val="00D20173"/>
    <w:rsid w:val="00D74252"/>
    <w:rsid w:val="00DB3A32"/>
    <w:rsid w:val="00DC50A7"/>
    <w:rsid w:val="00DF70D5"/>
    <w:rsid w:val="00E21E4F"/>
    <w:rsid w:val="00E85614"/>
    <w:rsid w:val="00EA0177"/>
    <w:rsid w:val="00EA64E6"/>
    <w:rsid w:val="00EB7265"/>
    <w:rsid w:val="00F21C3D"/>
    <w:rsid w:val="00F238BD"/>
    <w:rsid w:val="00F56DD3"/>
    <w:rsid w:val="00F731C9"/>
    <w:rsid w:val="00F74182"/>
    <w:rsid w:val="00FC2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B1059F"/>
  <w15:docId w15:val="{846A81FF-7E18-45D8-98D7-E702BF23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177"/>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B45"/>
    <w:rPr>
      <w:rFonts w:ascii="Tahoma" w:hAnsi="Tahoma" w:cs="Tahoma"/>
      <w:sz w:val="16"/>
      <w:szCs w:val="16"/>
    </w:rPr>
  </w:style>
  <w:style w:type="character" w:customStyle="1" w:styleId="BalloonTextChar">
    <w:name w:val="Balloon Text Char"/>
    <w:basedOn w:val="DefaultParagraphFont"/>
    <w:link w:val="BalloonText"/>
    <w:uiPriority w:val="99"/>
    <w:semiHidden/>
    <w:rsid w:val="002E4B45"/>
    <w:rPr>
      <w:rFonts w:ascii="Tahoma" w:hAnsi="Tahoma" w:cs="Tahoma"/>
      <w:sz w:val="16"/>
      <w:szCs w:val="16"/>
    </w:rPr>
  </w:style>
  <w:style w:type="paragraph" w:styleId="Header">
    <w:name w:val="header"/>
    <w:basedOn w:val="Normal"/>
    <w:link w:val="HeaderChar"/>
    <w:uiPriority w:val="99"/>
    <w:unhideWhenUsed/>
    <w:rsid w:val="008B76F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B76FE"/>
  </w:style>
  <w:style w:type="paragraph" w:styleId="Footer">
    <w:name w:val="footer"/>
    <w:basedOn w:val="Normal"/>
    <w:link w:val="FooterChar"/>
    <w:uiPriority w:val="99"/>
    <w:unhideWhenUsed/>
    <w:rsid w:val="008B76F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B76FE"/>
  </w:style>
  <w:style w:type="paragraph" w:styleId="ListParagraph">
    <w:name w:val="List Paragraph"/>
    <w:basedOn w:val="Normal"/>
    <w:uiPriority w:val="34"/>
    <w:qFormat/>
    <w:rsid w:val="0051112A"/>
    <w:pPr>
      <w:spacing w:before="400" w:after="400" w:line="276" w:lineRule="auto"/>
      <w:ind w:left="720"/>
    </w:pPr>
    <w:rPr>
      <w:rFonts w:eastAsiaTheme="minorHAnsi" w:cstheme="minorBidi"/>
      <w:sz w:val="28"/>
      <w:szCs w:val="22"/>
    </w:rPr>
  </w:style>
  <w:style w:type="character" w:styleId="Hyperlink">
    <w:name w:val="Hyperlink"/>
    <w:basedOn w:val="DefaultParagraphFont"/>
    <w:uiPriority w:val="99"/>
    <w:unhideWhenUsed/>
    <w:rsid w:val="00A80868"/>
    <w:rPr>
      <w:color w:val="0000FF" w:themeColor="hyperlink"/>
      <w:u w:val="single"/>
    </w:rPr>
  </w:style>
  <w:style w:type="paragraph" w:styleId="BodyText">
    <w:name w:val="Body Text"/>
    <w:basedOn w:val="Normal"/>
    <w:link w:val="BodyTextChar"/>
    <w:rsid w:val="002B43D4"/>
    <w:pPr>
      <w:spacing w:before="120" w:after="120"/>
    </w:pPr>
  </w:style>
  <w:style w:type="character" w:customStyle="1" w:styleId="BodyTextChar">
    <w:name w:val="Body Text Char"/>
    <w:basedOn w:val="DefaultParagraphFont"/>
    <w:link w:val="BodyText"/>
    <w:rsid w:val="002B43D4"/>
    <w:rPr>
      <w:rFonts w:ascii="Times New Roman" w:eastAsia="Times New Roman" w:hAnsi="Times New Roman" w:cs="Times New Roman"/>
      <w:sz w:val="24"/>
      <w:szCs w:val="20"/>
    </w:rPr>
  </w:style>
  <w:style w:type="character" w:styleId="CommentReference">
    <w:name w:val="annotation reference"/>
    <w:basedOn w:val="DefaultParagraphFont"/>
    <w:uiPriority w:val="99"/>
    <w:unhideWhenUsed/>
    <w:rsid w:val="00653031"/>
    <w:rPr>
      <w:sz w:val="16"/>
      <w:szCs w:val="16"/>
    </w:rPr>
  </w:style>
  <w:style w:type="paragraph" w:styleId="CommentText">
    <w:name w:val="annotation text"/>
    <w:basedOn w:val="Normal"/>
    <w:link w:val="CommentTextChar"/>
    <w:uiPriority w:val="99"/>
    <w:unhideWhenUsed/>
    <w:rsid w:val="00653031"/>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653031"/>
    <w:rPr>
      <w:sz w:val="20"/>
      <w:szCs w:val="20"/>
    </w:rPr>
  </w:style>
  <w:style w:type="paragraph" w:styleId="BodyTextFirstIndent">
    <w:name w:val="Body Text First Indent"/>
    <w:basedOn w:val="BodyText"/>
    <w:link w:val="BodyTextFirstIndentChar"/>
    <w:semiHidden/>
    <w:unhideWhenUsed/>
    <w:rsid w:val="003A65FD"/>
    <w:pPr>
      <w:spacing w:after="0"/>
      <w:ind w:firstLine="360"/>
    </w:pPr>
  </w:style>
  <w:style w:type="character" w:customStyle="1" w:styleId="BodyTextFirstIndentChar">
    <w:name w:val="Body Text First Indent Char"/>
    <w:basedOn w:val="BodyTextChar"/>
    <w:link w:val="BodyTextFirstIndent"/>
    <w:semiHidden/>
    <w:rsid w:val="003A65FD"/>
    <w:rPr>
      <w:rFonts w:ascii="Courier" w:eastAsia="Times New Roman" w:hAnsi="Courier"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285650">
      <w:bodyDiv w:val="1"/>
      <w:marLeft w:val="0"/>
      <w:marRight w:val="0"/>
      <w:marTop w:val="0"/>
      <w:marBottom w:val="0"/>
      <w:divBdr>
        <w:top w:val="none" w:sz="0" w:space="0" w:color="auto"/>
        <w:left w:val="none" w:sz="0" w:space="0" w:color="auto"/>
        <w:bottom w:val="none" w:sz="0" w:space="0" w:color="auto"/>
        <w:right w:val="none" w:sz="0" w:space="0" w:color="auto"/>
      </w:divBdr>
    </w:div>
    <w:div w:id="1129322469">
      <w:bodyDiv w:val="1"/>
      <w:marLeft w:val="0"/>
      <w:marRight w:val="0"/>
      <w:marTop w:val="0"/>
      <w:marBottom w:val="0"/>
      <w:divBdr>
        <w:top w:val="none" w:sz="0" w:space="0" w:color="auto"/>
        <w:left w:val="none" w:sz="0" w:space="0" w:color="auto"/>
        <w:bottom w:val="none" w:sz="0" w:space="0" w:color="auto"/>
        <w:right w:val="none" w:sz="0" w:space="0" w:color="auto"/>
      </w:divBdr>
    </w:div>
    <w:div w:id="123747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mfuentes@foodbankrgv.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odityOperations@TexasAgriculture.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quaremeals.org" TargetMode="External"/><Relationship Id="rId4" Type="http://schemas.openxmlformats.org/officeDocument/2006/relationships/settings" Target="settings.xml"/><Relationship Id="rId9" Type="http://schemas.openxmlformats.org/officeDocument/2006/relationships/hyperlink" Target="mailto:mmfuentes@foodbankrgv.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0B05C-FF55-4DCB-A194-CCC7E134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FNS User</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KLarson</dc:creator>
  <cp:lastModifiedBy>Rosie Martinez</cp:lastModifiedBy>
  <cp:revision>2</cp:revision>
  <cp:lastPrinted>2021-04-12T14:36:00Z</cp:lastPrinted>
  <dcterms:created xsi:type="dcterms:W3CDTF">2021-05-14T16:33:00Z</dcterms:created>
  <dcterms:modified xsi:type="dcterms:W3CDTF">2021-05-14T16:33:00Z</dcterms:modified>
</cp:coreProperties>
</file>